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5988"/>
        <w:gridCol w:w="3050"/>
      </w:tblGrid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right"/>
              <w:rPr>
                <w:sz w:val="20"/>
                <w:szCs w:val="20"/>
              </w:rPr>
            </w:pPr>
            <w:r>
              <w:t xml:space="preserve">Приложение № 1 </w:t>
            </w:r>
          </w:p>
          <w:p w:rsidR="00A77A9A" w:rsidRPr="002710DE" w:rsidRDefault="00A77A9A" w:rsidP="00B230FF">
            <w:pPr>
              <w:jc w:val="right"/>
              <w:rPr>
                <w:sz w:val="20"/>
                <w:szCs w:val="20"/>
              </w:rPr>
            </w:pPr>
            <w:r>
              <w:t xml:space="preserve">к Постановлению Правительства </w:t>
            </w:r>
          </w:p>
          <w:p w:rsidR="00A77A9A" w:rsidRPr="002710DE" w:rsidRDefault="00A77A9A" w:rsidP="00B230FF">
            <w:pPr>
              <w:jc w:val="right"/>
              <w:rPr>
                <w:sz w:val="20"/>
                <w:szCs w:val="20"/>
              </w:rPr>
            </w:pPr>
            <w:r>
              <w:t xml:space="preserve">№ 508 от 11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 xml:space="preserve">. </w:t>
            </w:r>
          </w:p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</w:rPr>
              <w:t xml:space="preserve">  </w:t>
            </w:r>
          </w:p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</w:rPr>
              <w:t xml:space="preserve">Перечень </w:t>
            </w:r>
          </w:p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</w:rPr>
              <w:t xml:space="preserve">платных услуг, оказываемых подразделениями </w:t>
            </w:r>
          </w:p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</w:rPr>
              <w:t>Министерства внутренних дел, и тарифов на них</w:t>
            </w:r>
          </w:p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№</w:t>
            </w:r>
            <w:r w:rsidRPr="002710DE">
              <w:rPr>
                <w:sz w:val="20"/>
                <w:szCs w:val="20"/>
              </w:rPr>
              <w:t xml:space="preserve"> </w:t>
            </w:r>
          </w:p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proofErr w:type="gramStart"/>
            <w:r w:rsidRPr="002710D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710DE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Тариф</w:t>
            </w:r>
            <w:r w:rsidRPr="002710DE">
              <w:rPr>
                <w:sz w:val="20"/>
                <w:szCs w:val="20"/>
              </w:rPr>
              <w:t xml:space="preserve"> </w:t>
            </w:r>
          </w:p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 xml:space="preserve">(леев) 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Департамент войск карабинеров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Реализация продукции, полученной от деятельности подсобных хозяйств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Реализация металлолома, макулатуры и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Оказание </w:t>
            </w:r>
            <w:proofErr w:type="spellStart"/>
            <w:r w:rsidRPr="002710DE">
              <w:rPr>
                <w:sz w:val="20"/>
                <w:szCs w:val="20"/>
              </w:rPr>
              <w:t>автоуслуг</w:t>
            </w:r>
            <w:proofErr w:type="spellEnd"/>
            <w:r w:rsidRPr="002710DE">
              <w:rPr>
                <w:sz w:val="20"/>
                <w:szCs w:val="20"/>
              </w:rPr>
              <w:t>, сдача в наем/напрокат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согласно закону о государственном бюджете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Обследование физических лиц военно-врачебной комиссией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*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Услуги, связанные с культурной деятельностью: художественные выступления, лекции, вечера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Главное управление тыла, администрирования и развития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Реализация путёвок в базы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Центральный спортивный клуб «Динамо»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на беговой дорожке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атлетическом секторе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141,00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на волейбольной площадке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Спортивные и оздоровительные мероприятия на </w:t>
            </w:r>
            <w:proofErr w:type="spellStart"/>
            <w:r w:rsidRPr="002710DE">
              <w:rPr>
                <w:sz w:val="20"/>
                <w:szCs w:val="20"/>
              </w:rPr>
              <w:t>минифутбольной</w:t>
            </w:r>
            <w:proofErr w:type="spellEnd"/>
            <w:r w:rsidRPr="002710DE">
              <w:rPr>
                <w:sz w:val="20"/>
                <w:szCs w:val="20"/>
              </w:rPr>
              <w:t xml:space="preserve"> площадке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на гандбольной площадке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тренажерном зале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357,00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атлетическом зале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249,00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зале общей физической подготовки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181,00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реабилитационном центре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248,00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бассейне, 1 дорожка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на футбольной площадке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2790,00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Спортивные и оздоровительные мероприятия в зале спортивных игр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Спортивные мероприятия на полигоне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10DE">
                <w:rPr>
                  <w:sz w:val="20"/>
                  <w:szCs w:val="20"/>
                </w:rPr>
                <w:t>50 м</w:t>
              </w:r>
            </w:smartTag>
            <w:r w:rsidRPr="002710DE">
              <w:rPr>
                <w:sz w:val="20"/>
                <w:szCs w:val="20"/>
              </w:rPr>
              <w:t xml:space="preserve">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152,00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Спортивные мероприятия на полигоне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710DE">
                <w:rPr>
                  <w:sz w:val="20"/>
                  <w:szCs w:val="20"/>
                </w:rPr>
                <w:t>25 м</w:t>
              </w:r>
            </w:smartTag>
            <w:r w:rsidRPr="002710DE">
              <w:rPr>
                <w:sz w:val="20"/>
                <w:szCs w:val="20"/>
              </w:rPr>
              <w:t xml:space="preserve"> (один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124,00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Курсы Центра огневой подготовки (один курс)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366,00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Медико-санитарные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*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Услуги по осмотру и корректированию оружия, одна единица оружия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Сдача в аренду имущества, находящегося в публичной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размер платы за наем/аренду, рассчитанный в соответствии с Законом о государственном бюджете на текущий год и установленный в договоре аренды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Предоставление коммунальных услуг, связанных со сдачей в аренду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gramStart"/>
            <w:r w:rsidRPr="002710DE">
              <w:rPr>
                <w:sz w:val="20"/>
                <w:szCs w:val="20"/>
              </w:rPr>
              <w:t>договорной тариф, рассчитанный на основании тарифов на соответствующие коммунальные услуги</w:t>
            </w:r>
            <w:proofErr w:type="gramEnd"/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Медицинское управление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*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Обследования физических лиц военно-врачебной комиссией Министерства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*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Транспортно-технический центр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Сдача в аренду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Согласно Закону о государственном бюджете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Управление информации и оперативных учётов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Выдача справок о несудимости физическим и юридическим лицам: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Выдача справок на автотранспорт, находящийся в розыске: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 дней;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статистической информации, 1 страница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справки о розыске физических/юридических лиц или транспортных средств за пределами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справки о проверке юридических лиц за пределами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Служба гражданской защиты и чрезвычайных ситуаций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и координирование документации по разработке акта перехода водных объектов в другую форму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313,00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gramStart"/>
            <w:r w:rsidRPr="002710DE">
              <w:rPr>
                <w:sz w:val="20"/>
                <w:szCs w:val="20"/>
              </w:rPr>
              <w:t>Исследование состояния гражданской защиты и пожарной безопасности объектов по инициативе собственника, переоформление или разработка документации в области гражданской защиты и пожарной безопасности в случаях изменения статуса предприятия (ведомственная принадлежность, название и т.д.), осуществление специализированного технического контроля по просьбе юридических и физических лиц, обслуживание объектов национальной экономики по предупреждению и тушению пожаров, на контрактной основе, участие в приемке зданий: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балконов, индивидуальных гаражей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104,00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индивидуальных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Проведение учебно-практических занятий со слушателями заинтересованных предприятий, частных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9,00 леев/час/ человека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Подготовка и повышение квалификации кадров в области гражданской защиты и пожарной безопасности для экономических агентов </w:t>
            </w:r>
            <w:proofErr w:type="spellStart"/>
            <w:r w:rsidRPr="002710DE">
              <w:rPr>
                <w:sz w:val="20"/>
                <w:szCs w:val="20"/>
              </w:rPr>
              <w:t>небюджетной</w:t>
            </w:r>
            <w:proofErr w:type="spellEnd"/>
            <w:r w:rsidRPr="002710DE">
              <w:rPr>
                <w:sz w:val="20"/>
                <w:szCs w:val="20"/>
              </w:rPr>
              <w:t xml:space="preserve">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9,00 леев/час/ человека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Разработка, рассмотрение и утверждение проектов технических инструкций и положений гражданской защиты и пожарной безопасности, инструкций для работников кооперативной и индивидуальной трудовой деятельности по вопросам гражданской защиты и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710DE">
              <w:rPr>
                <w:sz w:val="20"/>
                <w:szCs w:val="20"/>
              </w:rPr>
              <w:t>испытательно</w:t>
            </w:r>
            <w:proofErr w:type="spellEnd"/>
            <w:r w:rsidRPr="002710DE">
              <w:rPr>
                <w:sz w:val="20"/>
                <w:szCs w:val="20"/>
              </w:rPr>
              <w:t xml:space="preserve">-исследовательских работ по определению групп горючести, температур воспламенения паров, </w:t>
            </w:r>
            <w:r w:rsidRPr="002710DE">
              <w:rPr>
                <w:sz w:val="20"/>
                <w:szCs w:val="20"/>
              </w:rPr>
              <w:lastRenderedPageBreak/>
              <w:t xml:space="preserve">веществ и материалов, области распространения пламени, </w:t>
            </w:r>
            <w:proofErr w:type="spellStart"/>
            <w:r w:rsidRPr="002710DE">
              <w:rPr>
                <w:sz w:val="20"/>
                <w:szCs w:val="20"/>
              </w:rPr>
              <w:t>пожароопасности</w:t>
            </w:r>
            <w:proofErr w:type="spellEnd"/>
            <w:r w:rsidRPr="002710DE">
              <w:rPr>
                <w:sz w:val="20"/>
                <w:szCs w:val="20"/>
              </w:rPr>
              <w:t xml:space="preserve"> электроприборов, оборудования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585,00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gramStart"/>
            <w:r w:rsidRPr="002710DE">
              <w:rPr>
                <w:sz w:val="20"/>
                <w:szCs w:val="20"/>
              </w:rPr>
              <w:t>Испытание пожарно-технического оборудования (насосов, лестниц, рукавов, карабинов, ремней и т.п.), принадлежащих экономическим агентам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41,00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Использование специальной техники (автоцистерн, </w:t>
            </w:r>
            <w:proofErr w:type="spellStart"/>
            <w:r w:rsidRPr="002710DE">
              <w:rPr>
                <w:sz w:val="20"/>
                <w:szCs w:val="20"/>
              </w:rPr>
              <w:t>автолестниц</w:t>
            </w:r>
            <w:proofErr w:type="spellEnd"/>
            <w:r w:rsidRPr="002710DE">
              <w:rPr>
                <w:sz w:val="20"/>
                <w:szCs w:val="20"/>
              </w:rPr>
              <w:t>, автонасосов, гидроподъемников, автомобилей специального назначения и другой техники) для выполнения работ по перекачке и перевозке различных веществ, обеспечение пожарной безопасности при проведении зрелищных и иных массовых мероприятий коммерческого характера (надзор, разведка, сопровождение):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специальная автотехника по перекачке воды без цистерны;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152,00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специальная автотехника по перекачке воды с цистерной ACI-40 (130)-63В;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263,00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специальная автотехника по перекачке воды с цистерной ACI-40 (131)-137А;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288,00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подъем на специальной технике (</w:t>
            </w:r>
            <w:proofErr w:type="spellStart"/>
            <w:r w:rsidRPr="002710DE">
              <w:rPr>
                <w:sz w:val="20"/>
                <w:szCs w:val="20"/>
              </w:rPr>
              <w:t>автолестнице</w:t>
            </w:r>
            <w:proofErr w:type="spellEnd"/>
            <w:r w:rsidRPr="002710DE">
              <w:rPr>
                <w:sz w:val="20"/>
                <w:szCs w:val="20"/>
              </w:rPr>
              <w:t>, подъемнике).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Осуществление лабораторной проверки противогазов, приборов радиационной разведки, оборудования жизнеобеспечения защитных сооружений экономических агентов, не финансируемых из государственного бюджета: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лабораторная проверка противогазов;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27,00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проверка </w:t>
            </w:r>
            <w:proofErr w:type="gramStart"/>
            <w:r w:rsidRPr="002710DE">
              <w:rPr>
                <w:sz w:val="20"/>
                <w:szCs w:val="20"/>
              </w:rPr>
              <w:t>оборудования жизнеобеспечения сооружений коллективной защиты экономических агентов</w:t>
            </w:r>
            <w:proofErr w:type="gramEnd"/>
            <w:r w:rsidRPr="002710DE">
              <w:rPr>
                <w:sz w:val="20"/>
                <w:szCs w:val="20"/>
              </w:rPr>
              <w:t xml:space="preserve"> и приборов радиационной разведки.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156,00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Выставление боевых расчетов на пожарных автомобилях для охраны спортивно-массовых мероприятий (футбольных матчей, </w:t>
            </w:r>
            <w:proofErr w:type="spellStart"/>
            <w:r w:rsidRPr="002710DE">
              <w:rPr>
                <w:sz w:val="20"/>
                <w:szCs w:val="20"/>
              </w:rPr>
              <w:t>картинговых</w:t>
            </w:r>
            <w:proofErr w:type="spellEnd"/>
            <w:r w:rsidRPr="002710DE">
              <w:rPr>
                <w:sz w:val="20"/>
                <w:szCs w:val="20"/>
              </w:rPr>
              <w:t xml:space="preserve"> соревнований, </w:t>
            </w:r>
            <w:proofErr w:type="spellStart"/>
            <w:r w:rsidRPr="002710DE">
              <w:rPr>
                <w:sz w:val="20"/>
                <w:szCs w:val="20"/>
              </w:rPr>
              <w:t>автомотокроссов</w:t>
            </w:r>
            <w:proofErr w:type="spellEnd"/>
            <w:r w:rsidRPr="002710DE">
              <w:rPr>
                <w:sz w:val="20"/>
                <w:szCs w:val="20"/>
              </w:rPr>
              <w:t>, временных выставок и т.д.), а также обеспечения пожарной безопасности при проведении пожароопасных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40,00 леев/час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Испытание водопроводных сетей на водоотдачу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19,00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Ремонт внутренних пожарных кранов и перемотка пожарных рукавов: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повязка </w:t>
            </w:r>
            <w:proofErr w:type="spellStart"/>
            <w:r w:rsidRPr="002710DE">
              <w:rPr>
                <w:sz w:val="20"/>
                <w:szCs w:val="20"/>
              </w:rPr>
              <w:t>полугаек</w:t>
            </w:r>
            <w:proofErr w:type="spellEnd"/>
            <w:r w:rsidRPr="002710DE">
              <w:rPr>
                <w:sz w:val="20"/>
                <w:szCs w:val="20"/>
              </w:rPr>
              <w:t xml:space="preserve"> одного пожарного рукава;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ремонт одного внутреннего пожарного гидранта.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142,00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Выполнение строительно-монтажных работ с использованием специальной техники (выкапывание траншей, снос стен, монтаж электрических сетей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Заправка баллонов воздухом для водолазных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23,00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Услуги по обеспечению гражданской защиты и пожарной безопасности, оказываемые противопожарной и спасательной службой экономическим агентам и учреждениям на договорной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Открывание дверей и окон, по просьбе граждан, в квартирах и офисах с использованием специальных технологий (при отсутствии опасности для жизни и здоровья граждан)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146,00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Разработка проектной документации </w:t>
            </w:r>
            <w:proofErr w:type="gramStart"/>
            <w:r w:rsidRPr="002710DE">
              <w:rPr>
                <w:sz w:val="20"/>
                <w:szCs w:val="20"/>
              </w:rPr>
              <w:t>для</w:t>
            </w:r>
            <w:proofErr w:type="gramEnd"/>
            <w:r w:rsidRPr="002710D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систем противопожарной сигнализации;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систем пожаротушения;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систем </w:t>
            </w:r>
            <w:proofErr w:type="spellStart"/>
            <w:r w:rsidRPr="002710DE">
              <w:rPr>
                <w:sz w:val="20"/>
                <w:szCs w:val="20"/>
              </w:rPr>
              <w:t>противодымовой</w:t>
            </w:r>
            <w:proofErr w:type="spellEnd"/>
            <w:r w:rsidRPr="002710DE">
              <w:rPr>
                <w:sz w:val="20"/>
                <w:szCs w:val="20"/>
              </w:rPr>
              <w:t xml:space="preserve"> защиты зданий;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систем оповещения при пожарах;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установки и регулировки автоматических систем оповещения и пожаротушения;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обслуживания автоматических систем оповещения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Сертификация и исследование веществ, материалов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Обучение персонала: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- по эксплуатации и обслуживанию заправок бензином и газом;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- по исполнению обязатель</w:t>
            </w:r>
            <w:proofErr w:type="gramStart"/>
            <w:r w:rsidRPr="002710DE">
              <w:rPr>
                <w:sz w:val="20"/>
                <w:szCs w:val="20"/>
              </w:rPr>
              <w:t>ств сп</w:t>
            </w:r>
            <w:proofErr w:type="gramEnd"/>
            <w:r w:rsidRPr="002710DE">
              <w:rPr>
                <w:sz w:val="20"/>
                <w:szCs w:val="20"/>
              </w:rPr>
              <w:t xml:space="preserve">асательных станций на воде и высотных работ с использованием спецодежды;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- по исполнению обязатель</w:t>
            </w:r>
            <w:proofErr w:type="gramStart"/>
            <w:r w:rsidRPr="002710DE">
              <w:rPr>
                <w:sz w:val="20"/>
                <w:szCs w:val="20"/>
              </w:rPr>
              <w:t>ств скл</w:t>
            </w:r>
            <w:proofErr w:type="gramEnd"/>
            <w:r w:rsidRPr="002710DE">
              <w:rPr>
                <w:sz w:val="20"/>
                <w:szCs w:val="20"/>
              </w:rPr>
              <w:t>адов и баз химических продуктов (горючее) и других пожарных и взрывоопасных объектов.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Исследование (анализ) продуктов питания на радиоактивное заражение, определение дозы </w:t>
            </w:r>
            <w:proofErr w:type="gramStart"/>
            <w:r w:rsidRPr="002710DE">
              <w:rPr>
                <w:sz w:val="20"/>
                <w:szCs w:val="20"/>
              </w:rPr>
              <w:t>гамма-радиации</w:t>
            </w:r>
            <w:proofErr w:type="gramEnd"/>
            <w:r w:rsidRPr="002710DE">
              <w:rPr>
                <w:sz w:val="20"/>
                <w:szCs w:val="20"/>
              </w:rPr>
              <w:t xml:space="preserve"> и радиоактивного заражения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Технико-криминалистическое управление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Исследования холодного оружия: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Дактилоскопические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Трассологические</w:t>
            </w:r>
            <w:proofErr w:type="spellEnd"/>
            <w:r w:rsidRPr="002710DE">
              <w:rPr>
                <w:sz w:val="20"/>
                <w:szCs w:val="20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Технические исследования документов: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Баллистические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1170,00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Графологические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Портретные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470,00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Взрывотехнические</w:t>
            </w:r>
            <w:proofErr w:type="spellEnd"/>
            <w:r w:rsidRPr="002710DE">
              <w:rPr>
                <w:sz w:val="20"/>
                <w:szCs w:val="20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1470,00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Исследования красок: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Исследования металлов и сплавов: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Выявление номеров на объектах путем: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470,00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сложных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Автотехнические исследования обстоятельств дорожно-транспортного происшествия: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Автометаллографические</w:t>
            </w:r>
            <w:proofErr w:type="spellEnd"/>
            <w:r w:rsidRPr="002710DE">
              <w:rPr>
                <w:sz w:val="20"/>
                <w:szCs w:val="20"/>
              </w:rPr>
              <w:t xml:space="preserve"> и </w:t>
            </w:r>
            <w:proofErr w:type="spellStart"/>
            <w:r w:rsidRPr="002710DE">
              <w:rPr>
                <w:sz w:val="20"/>
                <w:szCs w:val="20"/>
              </w:rPr>
              <w:t>автотрассологические</w:t>
            </w:r>
            <w:proofErr w:type="spellEnd"/>
            <w:r w:rsidRPr="002710DE">
              <w:rPr>
                <w:sz w:val="20"/>
                <w:szCs w:val="20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Автотовароведческие</w:t>
            </w:r>
            <w:proofErr w:type="spellEnd"/>
            <w:r w:rsidRPr="002710DE">
              <w:rPr>
                <w:sz w:val="20"/>
                <w:szCs w:val="20"/>
              </w:rPr>
              <w:t xml:space="preserve"> технические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360,00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Фоноскопические</w:t>
            </w:r>
            <w:proofErr w:type="spellEnd"/>
            <w:r w:rsidRPr="002710DE">
              <w:rPr>
                <w:sz w:val="20"/>
                <w:szCs w:val="20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310,00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1680,00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Осмотр местности на предмет обнаружения взрывчатых веществ и взрывных устройств, 1 </w:t>
            </w:r>
            <w:proofErr w:type="spellStart"/>
            <w:r w:rsidRPr="002710DE">
              <w:rPr>
                <w:sz w:val="20"/>
                <w:szCs w:val="20"/>
              </w:rPr>
              <w:t>кв</w:t>
            </w:r>
            <w:proofErr w:type="gramStart"/>
            <w:r w:rsidRPr="002710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10DE">
              <w:rPr>
                <w:sz w:val="20"/>
                <w:szCs w:val="20"/>
              </w:rPr>
              <w:t xml:space="preserve"> путем: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сложных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Осмотр помещений на предмет обнаружения технических средств утечки информации, 1 </w:t>
            </w:r>
            <w:proofErr w:type="spellStart"/>
            <w:r w:rsidRPr="002710DE">
              <w:rPr>
                <w:sz w:val="20"/>
                <w:szCs w:val="20"/>
              </w:rPr>
              <w:t>кв</w:t>
            </w:r>
            <w:proofErr w:type="gramStart"/>
            <w:r w:rsidRPr="002710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10DE">
              <w:rPr>
                <w:sz w:val="20"/>
                <w:szCs w:val="20"/>
              </w:rPr>
              <w:t xml:space="preserve"> путем: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сложных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Психофизиологические исследования лиц с использованием детектора стимулированного поведения, 1 человек: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320,00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1420,00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Дактилоскопирование</w:t>
            </w:r>
            <w:proofErr w:type="spellEnd"/>
            <w:r w:rsidRPr="002710DE">
              <w:rPr>
                <w:sz w:val="20"/>
                <w:szCs w:val="20"/>
              </w:rPr>
              <w:t xml:space="preserve"> физических лиц (за исключением случаев, предусмотренных Законом о государственной дактилоскопической регистрации № 1549-XV от 19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710DE">
                <w:rPr>
                  <w:sz w:val="20"/>
                  <w:szCs w:val="20"/>
                </w:rPr>
                <w:t>2002 г</w:t>
              </w:r>
            </w:smartTag>
            <w:r w:rsidRPr="002710DE"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Предварительные исследования документов, денег и ценных бумаг, один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Экспериментальный отстрел оружия, принадлежащего физическим и юридическим лицам, для получения образца гильз и пуль, одна единица оружия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Изготовление химических ловушек в простой, камуфляжной и индивидуальной упаковке, одна штука, путем: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простых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средних исследований;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сложных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Управление дорожной полиции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Согласование проектов и техническая экспертиза рекламы и объектов малой архитектуры, расположенных в зоне безопасности дорог, одно согласование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Согласование схем размещения надписей и рекламы на автотранспортных средствах, одна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специальных удостоверений для инкассаторских машин, одно удостоверение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126,00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справки о потере документов и номерных знаков, сокращении сроков лишения водительских прав, о дорожно-транспортных происшествиях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Согласование технических условий и техническая экспертиза переоборудованных, перестроенных, подлежащих капитальному ремонту и индивидуально сконструированных транспортных средств и составление заключения о соответствии их технического состояния требованиям безопасности дорожного движения, одна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270,00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Сопровождение делегаций и ценных грузов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 xml:space="preserve">Академия имени </w:t>
            </w:r>
            <w:proofErr w:type="spellStart"/>
            <w:r w:rsidRPr="002710DE">
              <w:rPr>
                <w:b/>
                <w:bCs/>
                <w:sz w:val="20"/>
                <w:szCs w:val="20"/>
              </w:rPr>
              <w:t>Штефана</w:t>
            </w:r>
            <w:proofErr w:type="spellEnd"/>
            <w:r w:rsidRPr="002710DE">
              <w:rPr>
                <w:b/>
                <w:bCs/>
                <w:sz w:val="20"/>
                <w:szCs w:val="20"/>
              </w:rPr>
              <w:t xml:space="preserve"> чел Маре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proofErr w:type="spellStart"/>
            <w:r w:rsidRPr="002710DE">
              <w:rPr>
                <w:sz w:val="20"/>
                <w:szCs w:val="20"/>
              </w:rPr>
              <w:t>Постуниверситетское</w:t>
            </w:r>
            <w:proofErr w:type="spellEnd"/>
            <w:r w:rsidRPr="002710DE">
              <w:rPr>
                <w:sz w:val="20"/>
                <w:szCs w:val="20"/>
              </w:rPr>
              <w:t xml:space="preserve"> специализированное образование (</w:t>
            </w:r>
            <w:proofErr w:type="spellStart"/>
            <w:r w:rsidRPr="002710DE">
              <w:rPr>
                <w:sz w:val="20"/>
                <w:szCs w:val="20"/>
              </w:rPr>
              <w:t>мастерат</w:t>
            </w:r>
            <w:proofErr w:type="spellEnd"/>
            <w:r w:rsidRPr="002710DE">
              <w:rPr>
                <w:sz w:val="20"/>
                <w:szCs w:val="20"/>
              </w:rPr>
              <w:t xml:space="preserve">), докторантура и </w:t>
            </w:r>
            <w:proofErr w:type="spellStart"/>
            <w:r w:rsidRPr="002710DE">
              <w:rPr>
                <w:sz w:val="20"/>
                <w:szCs w:val="20"/>
              </w:rPr>
              <w:t>постдокторантура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Курсы подготовки и повышения квалификации кадров для частной детективной и охранной деятельности и водителей категории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Услуги по копированию: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Ксерокс А3 (1 лист)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0,60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Ксерокс А</w:t>
            </w:r>
            <w:proofErr w:type="gramStart"/>
            <w:r w:rsidRPr="002710DE">
              <w:rPr>
                <w:sz w:val="20"/>
                <w:szCs w:val="20"/>
              </w:rPr>
              <w:t>4</w:t>
            </w:r>
            <w:proofErr w:type="gramEnd"/>
            <w:r w:rsidRPr="002710DE">
              <w:rPr>
                <w:sz w:val="20"/>
                <w:szCs w:val="20"/>
              </w:rPr>
              <w:t xml:space="preserve"> (1 лист)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0,30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Ксерокс А3, цветной (1 лист)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Ксерокс А</w:t>
            </w:r>
            <w:proofErr w:type="gramStart"/>
            <w:r w:rsidRPr="002710DE">
              <w:rPr>
                <w:sz w:val="20"/>
                <w:szCs w:val="20"/>
              </w:rPr>
              <w:t>4</w:t>
            </w:r>
            <w:proofErr w:type="gramEnd"/>
            <w:r w:rsidRPr="002710DE">
              <w:rPr>
                <w:sz w:val="20"/>
                <w:szCs w:val="20"/>
              </w:rPr>
              <w:t>, цветной (1 лист)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Годовая плата за </w:t>
            </w:r>
            <w:proofErr w:type="gramStart"/>
            <w:r w:rsidRPr="002710DE">
              <w:rPr>
                <w:sz w:val="20"/>
                <w:szCs w:val="20"/>
              </w:rPr>
              <w:t>обучение по</w:t>
            </w:r>
            <w:proofErr w:type="gramEnd"/>
            <w:r w:rsidRPr="002710DE">
              <w:rPr>
                <w:sz w:val="20"/>
                <w:szCs w:val="20"/>
              </w:rPr>
              <w:t xml:space="preserve"> новой специальности выпускников высших учебных заведений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Подготовка (специализация) сотрудников органов национальной обороны, государственной безопасности,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Бригада полиции специального назначения «</w:t>
            </w:r>
            <w:proofErr w:type="spellStart"/>
            <w:r w:rsidRPr="002710DE">
              <w:rPr>
                <w:b/>
                <w:bCs/>
                <w:sz w:val="20"/>
                <w:szCs w:val="20"/>
              </w:rPr>
              <w:t>Fulger</w:t>
            </w:r>
            <w:proofErr w:type="spellEnd"/>
            <w:r w:rsidRPr="002710DE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договорной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Бюро по миграции и беженцам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о предоставлении права на временное пребывание в течение 5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159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о продлении права на временное пребывание в течение 5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168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о  воссоединении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88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о выдаче подтверждения о репатриации или его дубликата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54 лея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поданного физическим/юридическим лицом в связи с приглашением иностранца в Республику Молдова в течение 10 рабочих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36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поданного физическим/юридическим лицом в связи с приглашением иностранца в Республику Молдова в течение 5 рабочих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47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Рассмотрение заявления поданного физическим/юридическим лицом в связи с приглашением иностранца в Республику Молдова в течение 3 рабочих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63 лея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Осуществление изменений в личном деле иностранца в связи с заменой документа для пересечения государственной границы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45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Осуществление изменений в личном деле иностранца в связи с изменением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45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Осуществление изменений в личном деле иностранца в связи с переводом в другое учебное заведение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26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Запрос документа,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18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 xml:space="preserve">Тариф** </w:t>
            </w:r>
            <w:r w:rsidRPr="002710DE">
              <w:rPr>
                <w:b/>
                <w:bCs/>
                <w:sz w:val="20"/>
                <w:szCs w:val="20"/>
              </w:rPr>
              <w:br/>
              <w:t>(долларов США)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Продление Визы для краткосрочного пребывания (на каждый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Продление визы в течение одного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Продление визы в 3-дневный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Продление визы в 5-дневный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Сдача внаем помещений иностранцам-бенефициарам программ интеграции и иностранцам, получившим одну из форм защиты в Республике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Размер платы за наем, рассчитанный на основании нормативных актов о социальном жилье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b/>
                <w:bCs/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Департамент Пограничной полиции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Выдача информации о пересечении государственной границы физическим лицом или транспортным средством в течение: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25,00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одного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Выпуск статистической информации о пересечении государственной границы физическими лицами транспортными средствами в течение: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одного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300,00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Автомобильные услуги, аренда помещений, оборудования и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В соответствии с законом о государственном бюджете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Осмотр физических лиц медицинской комиссией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*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 договору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Охрана и защита зданий, помещений, ограниченных территорий, движимого имущества и другого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 договору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Дрессировка собак: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- начальный курс обучения, чтобы быть послушными хозяину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1500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- профессиональная подготовка для обеспечения безопасности и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2000 леев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Культурно-художественная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 договору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Продажа металлолома, макулатуры и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по договору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>Другие подразделения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Физическая и техническая охрана и безопасность физических и юридических лиц, зданий, помещений, ограниченных территорий, движущихся объектов, а также других 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jc w:val="center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На контрактной основе</w:t>
            </w:r>
          </w:p>
        </w:tc>
      </w:tr>
      <w:tr w:rsidR="00A77A9A" w:rsidRPr="002710DE" w:rsidTr="00B230F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> </w:t>
            </w:r>
          </w:p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b/>
                <w:bCs/>
                <w:sz w:val="20"/>
                <w:szCs w:val="20"/>
              </w:rPr>
              <w:t xml:space="preserve">Примечания: </w:t>
            </w:r>
          </w:p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1. * Тарифы на медицинские услуги установлены в соответствии с Единым каталогом тарифов на медико-санитарные услуги, предоставляемые республиканскими, муниципальными и районными медико-санитарными учреждениями, утвержденным приказом министра здравоохранения № 76 от 12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10DE">
                <w:rPr>
                  <w:sz w:val="20"/>
                  <w:szCs w:val="20"/>
                </w:rPr>
                <w:t>2004 г</w:t>
              </w:r>
            </w:smartTag>
            <w:r w:rsidRPr="002710DE">
              <w:rPr>
                <w:sz w:val="20"/>
                <w:szCs w:val="20"/>
              </w:rPr>
              <w:t xml:space="preserve">.» (Официальный монитор Республики Молдова,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10DE">
                <w:rPr>
                  <w:sz w:val="20"/>
                  <w:szCs w:val="20"/>
                </w:rPr>
                <w:t>2004 г</w:t>
              </w:r>
            </w:smartTag>
            <w:r w:rsidRPr="002710DE">
              <w:rPr>
                <w:sz w:val="20"/>
                <w:szCs w:val="20"/>
              </w:rPr>
              <w:t xml:space="preserve">. № 67-72, ст.168а); </w:t>
            </w:r>
          </w:p>
          <w:p w:rsidR="00A77A9A" w:rsidRPr="002710DE" w:rsidRDefault="00A77A9A" w:rsidP="00B230FF">
            <w:pPr>
              <w:ind w:firstLine="567"/>
              <w:jc w:val="both"/>
              <w:rPr>
                <w:sz w:val="20"/>
                <w:szCs w:val="20"/>
              </w:rPr>
            </w:pPr>
            <w:r w:rsidRPr="002710DE">
              <w:rPr>
                <w:sz w:val="20"/>
                <w:szCs w:val="20"/>
              </w:rPr>
              <w:t xml:space="preserve">2. ** Сбор уплачивается в национальной валюте по официальному курсу молдавского лея, действующему на момент оплаты. </w:t>
            </w:r>
          </w:p>
        </w:tc>
      </w:tr>
    </w:tbl>
    <w:p w:rsidR="00A77A9A" w:rsidRPr="00A77A9A" w:rsidRDefault="00A77A9A" w:rsidP="00A77A9A">
      <w:pPr>
        <w:ind w:firstLine="708"/>
        <w:rPr>
          <w:i/>
          <w:color w:val="0000FF"/>
          <w:sz w:val="22"/>
          <w:szCs w:val="22"/>
        </w:rPr>
      </w:pPr>
      <w:r w:rsidRPr="00A77A9A">
        <w:rPr>
          <w:i/>
          <w:color w:val="0000FF"/>
          <w:sz w:val="22"/>
          <w:szCs w:val="22"/>
        </w:rPr>
        <w:t>[Приложение 1 изменено ПП1002 от 28.12.12, MO1-5/04.01.13 ст.10]</w:t>
      </w:r>
      <w:r w:rsidRPr="00A77A9A">
        <w:rPr>
          <w:i/>
          <w:color w:val="0000FF"/>
          <w:sz w:val="22"/>
          <w:szCs w:val="22"/>
        </w:rPr>
        <w:br/>
        <w:t>   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 xml:space="preserve"> [Приложение 1 изменено ПП925 от 12.12.12, MO270-272/25.12.12 ст.1013]</w:t>
      </w:r>
      <w:r w:rsidRPr="00A77A9A">
        <w:rPr>
          <w:i/>
          <w:color w:val="0000FF"/>
          <w:sz w:val="22"/>
          <w:szCs w:val="22"/>
        </w:rPr>
        <w:br/>
        <w:t>  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>  [Приложение 1 изменено ПП928 от 12.12.12, МО263-269/21.12.12 ст.1001]</w:t>
      </w:r>
      <w:r w:rsidRPr="00A77A9A">
        <w:rPr>
          <w:i/>
          <w:color w:val="0000FF"/>
          <w:sz w:val="22"/>
          <w:szCs w:val="22"/>
        </w:rPr>
        <w:br/>
        <w:t>   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 xml:space="preserve"> [Приложение 1 изменено ПП501 от 08.07.11, MO114-116/15.07.11 ст.568]</w:t>
      </w:r>
    </w:p>
    <w:p w:rsidR="00A77A9A" w:rsidRPr="00A77A9A" w:rsidRDefault="00A77A9A" w:rsidP="00A77A9A">
      <w:pPr>
        <w:rPr>
          <w:i/>
          <w:color w:val="0000FF"/>
          <w:sz w:val="22"/>
          <w:szCs w:val="22"/>
        </w:rPr>
      </w:pPr>
      <w:r w:rsidRPr="00A77A9A">
        <w:rPr>
          <w:i/>
          <w:color w:val="0000FF"/>
          <w:sz w:val="22"/>
          <w:szCs w:val="22"/>
        </w:rPr>
        <w:t>    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 xml:space="preserve"> [Приложение 1 изменено ПП1194 от 23.12.2010, МО257-258/27.12.2010 ст.1308; в силу с 01.01.2011] </w:t>
      </w:r>
    </w:p>
    <w:p w:rsidR="00140DD9" w:rsidRPr="00A77A9A" w:rsidRDefault="00A77A9A" w:rsidP="00A77A9A">
      <w:pPr>
        <w:rPr>
          <w:i/>
          <w:color w:val="0000FF"/>
          <w:sz w:val="22"/>
          <w:szCs w:val="22"/>
        </w:rPr>
      </w:pPr>
      <w:r w:rsidRPr="00A77A9A">
        <w:rPr>
          <w:i/>
          <w:color w:val="0000FF"/>
          <w:sz w:val="22"/>
          <w:szCs w:val="22"/>
        </w:rPr>
        <w:lastRenderedPageBreak/>
        <w:t xml:space="preserve">     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 xml:space="preserve">[Приложение 1 изменено ПП1148 от 20.12.2010, МО252-253/21.12.2010 ст.1263] </w:t>
      </w:r>
      <w:r w:rsidRPr="00A77A9A">
        <w:rPr>
          <w:i/>
          <w:color w:val="0000FF"/>
          <w:sz w:val="22"/>
          <w:szCs w:val="22"/>
        </w:rPr>
        <w:br/>
        <w:t>    </w:t>
      </w:r>
      <w:r>
        <w:rPr>
          <w:i/>
          <w:color w:val="0000FF"/>
          <w:sz w:val="22"/>
          <w:szCs w:val="22"/>
        </w:rPr>
        <w:tab/>
      </w:r>
      <w:r w:rsidRPr="00A77A9A">
        <w:rPr>
          <w:i/>
          <w:color w:val="0000FF"/>
          <w:sz w:val="22"/>
          <w:szCs w:val="22"/>
        </w:rPr>
        <w:t xml:space="preserve"> [Приложение 1 изменено ПП13 от 19.01.2010, МО11-12/26.01.2010 ст.55]</w:t>
      </w:r>
      <w:r w:rsidRPr="00A77A9A">
        <w:rPr>
          <w:i/>
          <w:color w:val="0000FF"/>
          <w:sz w:val="22"/>
          <w:szCs w:val="22"/>
        </w:rPr>
        <w:br/>
        <w:t>    </w:t>
      </w:r>
      <w:r>
        <w:rPr>
          <w:i/>
          <w:color w:val="0000FF"/>
          <w:sz w:val="22"/>
          <w:szCs w:val="22"/>
        </w:rPr>
        <w:tab/>
      </w:r>
      <w:bookmarkStart w:id="0" w:name="_GoBack"/>
      <w:bookmarkEnd w:id="0"/>
      <w:r w:rsidRPr="00A77A9A">
        <w:rPr>
          <w:i/>
          <w:color w:val="0000FF"/>
          <w:sz w:val="22"/>
          <w:szCs w:val="22"/>
        </w:rPr>
        <w:t xml:space="preserve"> [Приложение изменено ПП925 от 10.08.06, МО134-137/25.08.06 ст.1005]</w:t>
      </w:r>
    </w:p>
    <w:sectPr w:rsidR="00140DD9" w:rsidRPr="00A7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7"/>
    <w:rsid w:val="00140DD9"/>
    <w:rsid w:val="006F6877"/>
    <w:rsid w:val="00A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A7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A7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2491</Words>
  <Characters>14201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2013-08-01T05:35:00Z</dcterms:created>
  <dcterms:modified xsi:type="dcterms:W3CDTF">2013-08-01T05:36:00Z</dcterms:modified>
</cp:coreProperties>
</file>